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CD" w:rsidRPr="00B90C1A" w:rsidRDefault="00AC16CD" w:rsidP="00B90C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Перспективный план работы с родителями на 2025 – 2026 уч. г.</w:t>
      </w:r>
    </w:p>
    <w:p w:rsidR="00AC16CD" w:rsidRPr="00B90C1A" w:rsidRDefault="00AC16CD" w:rsidP="00B90C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0C1A">
        <w:rPr>
          <w:rFonts w:ascii="Times New Roman" w:hAnsi="Times New Roman" w:cs="Times New Roman"/>
          <w:b/>
          <w:i/>
          <w:sz w:val="24"/>
          <w:szCs w:val="24"/>
        </w:rPr>
        <w:t>Возрастная группа: Подготовительная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Цель</w:t>
      </w:r>
      <w:r w:rsidRPr="00B90C1A">
        <w:rPr>
          <w:rFonts w:ascii="Times New Roman" w:hAnsi="Times New Roman" w:cs="Times New Roman"/>
          <w:sz w:val="24"/>
          <w:szCs w:val="24"/>
        </w:rPr>
        <w:t>: установление позитивных продуктивных взаимоотношений ДОУ – Семья – Ребёнок.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1</w:t>
      </w:r>
      <w:r w:rsidRPr="00B90C1A">
        <w:rPr>
          <w:rFonts w:ascii="Times New Roman" w:hAnsi="Times New Roman" w:cs="Times New Roman"/>
          <w:sz w:val="24"/>
          <w:szCs w:val="24"/>
        </w:rPr>
        <w:t>. Повышение активности и ответственности семей воспитанников в вопросах воспитания, обучения и развития детей.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2.</w:t>
      </w:r>
      <w:r w:rsidRPr="00B90C1A">
        <w:rPr>
          <w:rFonts w:ascii="Times New Roman" w:hAnsi="Times New Roman" w:cs="Times New Roman"/>
          <w:sz w:val="24"/>
          <w:szCs w:val="24"/>
        </w:rPr>
        <w:t xml:space="preserve"> Обеспечение информационно-просветительской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ребёнку, повышение уровня педагогической компетентности родителей.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3.</w:t>
      </w:r>
      <w:r w:rsidRPr="00B90C1A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активного вовлечения семей воспитанников в жизнедеятельность ДОУ.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4</w:t>
      </w:r>
      <w:r w:rsidRPr="00B90C1A">
        <w:rPr>
          <w:rFonts w:ascii="Times New Roman" w:hAnsi="Times New Roman" w:cs="Times New Roman"/>
          <w:sz w:val="24"/>
          <w:szCs w:val="24"/>
        </w:rPr>
        <w:t>. Развитие партнерских отношений с родителями в сфере досуговой деятельности детей 6-7лет.</w:t>
      </w:r>
    </w:p>
    <w:p w:rsidR="008572AA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C1A">
        <w:rPr>
          <w:rFonts w:ascii="Times New Roman" w:hAnsi="Times New Roman" w:cs="Times New Roman"/>
          <w:b/>
          <w:sz w:val="24"/>
          <w:szCs w:val="24"/>
        </w:rPr>
        <w:t>5</w:t>
      </w:r>
      <w:r w:rsidRPr="00B90C1A">
        <w:rPr>
          <w:rFonts w:ascii="Times New Roman" w:hAnsi="Times New Roman" w:cs="Times New Roman"/>
          <w:sz w:val="24"/>
          <w:szCs w:val="24"/>
        </w:rPr>
        <w:t>. Реализация системы совместных мероприятий по всестороннему развитию детей 6-7 лет.</w:t>
      </w:r>
    </w:p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1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809"/>
        <w:gridCol w:w="4428"/>
        <w:gridCol w:w="6379"/>
        <w:gridCol w:w="1701"/>
      </w:tblGrid>
      <w:tr w:rsidR="00AC16CD" w:rsidRPr="00B90C1A" w:rsidTr="001141D7">
        <w:tc>
          <w:tcPr>
            <w:tcW w:w="1809" w:type="dxa"/>
          </w:tcPr>
          <w:p w:rsidR="00AC16CD" w:rsidRPr="00B90C1A" w:rsidRDefault="00AC16CD" w:rsidP="00B9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4428" w:type="dxa"/>
          </w:tcPr>
          <w:p w:rsidR="00AC16CD" w:rsidRPr="00B90C1A" w:rsidRDefault="00AC16CD" w:rsidP="00B9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6379" w:type="dxa"/>
          </w:tcPr>
          <w:p w:rsidR="00AC16CD" w:rsidRPr="00B90C1A" w:rsidRDefault="00AC16CD" w:rsidP="00B9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:rsidR="00AC16CD" w:rsidRPr="00B90C1A" w:rsidRDefault="00AC16CD" w:rsidP="00B9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16CD" w:rsidRPr="00B90C1A" w:rsidTr="001141D7">
        <w:tc>
          <w:tcPr>
            <w:tcW w:w="14317" w:type="dxa"/>
            <w:gridSpan w:val="4"/>
          </w:tcPr>
          <w:p w:rsidR="00AC16CD" w:rsidRPr="00B90C1A" w:rsidRDefault="00AC16CD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1141D7" w:rsidRPr="00B90C1A" w:rsidTr="001141D7">
        <w:tc>
          <w:tcPr>
            <w:tcW w:w="1809" w:type="dxa"/>
          </w:tcPr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1.Индивидуальная беседа «Форма одежды в осенний период» </w:t>
            </w: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2.Папка – передвижка «Осень».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3.Памятка «Права детей»</w:t>
            </w:r>
          </w:p>
        </w:tc>
        <w:tc>
          <w:tcPr>
            <w:tcW w:w="6379" w:type="dxa"/>
          </w:tcPr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Информирование родителей о форме одежды воспитанников на осенний период в группе и на прогулке. </w:t>
            </w:r>
          </w:p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Обогащение знаний родителей о текущем времени года (стихи, приметы и т.д.) </w:t>
            </w:r>
          </w:p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Повышение знаний родителей в области прав и обязанностей детей.</w:t>
            </w:r>
          </w:p>
        </w:tc>
        <w:tc>
          <w:tcPr>
            <w:tcW w:w="1701" w:type="dxa"/>
          </w:tcPr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41D7" w:rsidRPr="00B90C1A" w:rsidTr="001141D7">
        <w:tc>
          <w:tcPr>
            <w:tcW w:w="1809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1.Организационное родительское собрание «Мы начинаем новый учебный год. Мы подготовительная группа». </w:t>
            </w: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Анкетирование «Социальный паспорт семьи». </w:t>
            </w:r>
          </w:p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Акция «Чистый участок, хорошее настроение».</w:t>
            </w:r>
          </w:p>
        </w:tc>
        <w:tc>
          <w:tcPr>
            <w:tcW w:w="6379" w:type="dxa"/>
          </w:tcPr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1.Знакомство родителей с образовательной программой ДОУ, с планом работы на год, целями и задачи, режимом дня, сеткой занятий.</w:t>
            </w: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Сбор и анализ информации о социальном статусе семей воспитанников.</w:t>
            </w:r>
          </w:p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3. Подготовка территории игрового участка к осеннему периоду.</w:t>
            </w:r>
          </w:p>
        </w:tc>
        <w:tc>
          <w:tcPr>
            <w:tcW w:w="1701" w:type="dxa"/>
          </w:tcPr>
          <w:p w:rsidR="001C7227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1141D7" w:rsidRPr="00B90C1A" w:rsidTr="001141D7">
        <w:tc>
          <w:tcPr>
            <w:tcW w:w="1809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4428" w:type="dxa"/>
          </w:tcPr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1.Развлечение </w:t>
            </w: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«Вот и осень к нам пришла».</w:t>
            </w:r>
          </w:p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Выставка семейных работ «Дары Осени». </w:t>
            </w:r>
          </w:p>
          <w:p w:rsidR="00AC16CD" w:rsidRPr="00B90C1A" w:rsidRDefault="00AC16CD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A06BB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1.Вовлечение родителей в организацию и проведение совместного развлечения. </w:t>
            </w:r>
          </w:p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 Активизация творческого потенциала семей, совместной творческой работы детей и родителей</w:t>
            </w:r>
          </w:p>
        </w:tc>
        <w:tc>
          <w:tcPr>
            <w:tcW w:w="1701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1141D7" w:rsidRPr="00B90C1A" w:rsidTr="001141D7">
        <w:tc>
          <w:tcPr>
            <w:tcW w:w="1809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родителей</w:t>
            </w:r>
          </w:p>
        </w:tc>
        <w:tc>
          <w:tcPr>
            <w:tcW w:w="4428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1.Мастер – класс «Осенние фантазии».</w:t>
            </w:r>
          </w:p>
        </w:tc>
        <w:tc>
          <w:tcPr>
            <w:tcW w:w="6379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1.Обучение родителей технике создания осенних композиций из природного материала, поделок из овощей и фруктов.</w:t>
            </w:r>
          </w:p>
        </w:tc>
        <w:tc>
          <w:tcPr>
            <w:tcW w:w="1701" w:type="dxa"/>
          </w:tcPr>
          <w:p w:rsidR="00AC16CD" w:rsidRPr="00B90C1A" w:rsidRDefault="00EA06B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A06BB" w:rsidRPr="00B90C1A" w:rsidTr="001141D7">
        <w:tc>
          <w:tcPr>
            <w:tcW w:w="14317" w:type="dxa"/>
            <w:gridSpan w:val="4"/>
          </w:tcPr>
          <w:p w:rsidR="00EA06BB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1141D7" w:rsidRPr="00B90C1A" w:rsidTr="001141D7">
        <w:tc>
          <w:tcPr>
            <w:tcW w:w="1809" w:type="dxa"/>
          </w:tcPr>
          <w:p w:rsidR="00AC16CD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1.Консультация  «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 здоровом теле, здоровый дух». </w:t>
            </w: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Индивидуальная беседа «Как не скучно провести выходные». </w:t>
            </w: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3.Информационный стенд «Правила дорожного движения»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CD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4.Рекомендация «Воспитание добротой»</w:t>
            </w:r>
          </w:p>
        </w:tc>
        <w:tc>
          <w:tcPr>
            <w:tcW w:w="6379" w:type="dxa"/>
          </w:tcPr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Формирование единого подхода к методам оздоровления и закаливания детей в условиях ДОУ и дома в рамках проектной деятельности.</w:t>
            </w: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2.Повышение педагогической грамотности родителей в области организации досуга детей.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3.Оказание родителям методической помощи в воспитании у детей навыков безопасного поведения на улицах города.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CD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4.Повышение педагогической компетентности родителей в вопросе гуманного воспитания.</w:t>
            </w:r>
          </w:p>
        </w:tc>
        <w:tc>
          <w:tcPr>
            <w:tcW w:w="1701" w:type="dxa"/>
          </w:tcPr>
          <w:p w:rsidR="001C7227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AC16CD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ФИЗО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Акция «Поможем птицам»</w:t>
            </w:r>
          </w:p>
        </w:tc>
        <w:tc>
          <w:tcPr>
            <w:tcW w:w="6379" w:type="dxa"/>
          </w:tcPr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1.Изготовление и установка кормушек для птиц на участке и территории ДОУ.</w:t>
            </w:r>
          </w:p>
        </w:tc>
        <w:tc>
          <w:tcPr>
            <w:tcW w:w="1701" w:type="dxa"/>
          </w:tcPr>
          <w:p w:rsidR="001C7227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1.Праздник «Бабушкины посиделки». </w:t>
            </w: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AA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2.Участие в конкурсе</w:t>
            </w:r>
            <w:r w:rsidR="003148AA"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«Овощные чудеса». </w:t>
            </w: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3.Стен – газета «Бабушка рядышком с Дедушкой»</w:t>
            </w:r>
          </w:p>
        </w:tc>
        <w:tc>
          <w:tcPr>
            <w:tcW w:w="6379" w:type="dxa"/>
          </w:tcPr>
          <w:p w:rsidR="003148AA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1.Вовлечение бабушек и дедушек в совместное проведение праздника в ДОУ, создание положительных эмоций.</w:t>
            </w:r>
          </w:p>
          <w:p w:rsidR="002C7467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467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2.Активизация творческих возможностей семей воспитанников, способствование совместному семейному творчеству.</w:t>
            </w:r>
          </w:p>
          <w:p w:rsidR="001C7227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3.Оформление стен – газеты ко Дню пожилого человека</w:t>
            </w:r>
          </w:p>
        </w:tc>
        <w:tc>
          <w:tcPr>
            <w:tcW w:w="1701" w:type="dxa"/>
          </w:tcPr>
          <w:p w:rsidR="001C7227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1.Гостиная «Влияние поэзии на речевое развитие 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детей »</w:t>
            </w:r>
            <w:proofErr w:type="gramEnd"/>
          </w:p>
        </w:tc>
        <w:tc>
          <w:tcPr>
            <w:tcW w:w="6379" w:type="dxa"/>
          </w:tcPr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1.Повышение уровня педагогической культуры родителей в вопросе речевого развития детей.</w:t>
            </w:r>
          </w:p>
        </w:tc>
        <w:tc>
          <w:tcPr>
            <w:tcW w:w="1701" w:type="dxa"/>
          </w:tcPr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просвещение родителей</w:t>
            </w:r>
          </w:p>
        </w:tc>
        <w:tc>
          <w:tcPr>
            <w:tcW w:w="4428" w:type="dxa"/>
          </w:tcPr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1.Цикл консультаций «Развитие 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творческих способностей дошкольника» </w:t>
            </w: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«Дошкольник и компьютер» </w:t>
            </w: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3.Памятка «Почему ребёнок говорит неправильно»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4.Рекомендация «Осторожно! Грипп и ОРВИ»</w:t>
            </w:r>
          </w:p>
        </w:tc>
        <w:tc>
          <w:tcPr>
            <w:tcW w:w="6379" w:type="dxa"/>
          </w:tcPr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Повышение педагогической грамотности родителей в 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эстетическом воспитании детей.</w:t>
            </w:r>
          </w:p>
          <w:p w:rsidR="001C722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Информирование родителей о плюсах минусах использования компьютера ребёнком.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Повышение педагогической грамотности родителей.</w:t>
            </w: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 Пропаганда знаний родителей о мерах профилактики и способах лечения простудных заболеваний</w:t>
            </w:r>
          </w:p>
        </w:tc>
        <w:tc>
          <w:tcPr>
            <w:tcW w:w="1701" w:type="dxa"/>
          </w:tcPr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сестра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1.Мастер – класс «Чесночница».</w:t>
            </w:r>
          </w:p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467" w:rsidRPr="00B90C1A">
              <w:rPr>
                <w:rFonts w:ascii="Times New Roman" w:hAnsi="Times New Roman" w:cs="Times New Roman"/>
                <w:sz w:val="24"/>
                <w:szCs w:val="24"/>
              </w:rPr>
              <w:t>.Недописанный тезис «Счастливая семья – это…»</w:t>
            </w:r>
          </w:p>
        </w:tc>
        <w:tc>
          <w:tcPr>
            <w:tcW w:w="6379" w:type="dxa"/>
          </w:tcPr>
          <w:p w:rsidR="002C746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Изготовление с родителями чесночных кулонов для профилактики ОРВИ и простуды.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D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467" w:rsidRPr="00B90C1A">
              <w:rPr>
                <w:rFonts w:ascii="Times New Roman" w:hAnsi="Times New Roman" w:cs="Times New Roman"/>
                <w:sz w:val="24"/>
                <w:szCs w:val="24"/>
              </w:rPr>
              <w:t>. Привлечение внимания родителей к данной теме, пропаганда семейных ценностей.</w:t>
            </w:r>
          </w:p>
        </w:tc>
        <w:tc>
          <w:tcPr>
            <w:tcW w:w="1701" w:type="dxa"/>
          </w:tcPr>
          <w:p w:rsidR="001141D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1C722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1.Праздник «День Матери»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2.Спортивный досуг «Мы здоровы и крепки, как на Руси богатыри»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2C746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3.Фото – выставка «Мама, Папа, Я – здоровая семья».</w:t>
            </w:r>
          </w:p>
        </w:tc>
        <w:tc>
          <w:tcPr>
            <w:tcW w:w="6379" w:type="dxa"/>
          </w:tcPr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положительных эмоциональных переживаний детей и родителей от совместного празднования мероприятия.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Объединение семей группы в совместной досуговой деятельности в рамках проектной деятельности.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Активизация творческого потенциала родителей в рамках проектной деятельности.</w:t>
            </w:r>
          </w:p>
        </w:tc>
        <w:tc>
          <w:tcPr>
            <w:tcW w:w="1701" w:type="dxa"/>
          </w:tcPr>
          <w:p w:rsidR="001141D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141D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 </w:t>
            </w:r>
          </w:p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ФИЗО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1.Вечер встречи с медицинским работником</w:t>
            </w:r>
          </w:p>
        </w:tc>
        <w:tc>
          <w:tcPr>
            <w:tcW w:w="6379" w:type="dxa"/>
          </w:tcPr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1.Привлечение родителей к совместному с ДОУ использованию современных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701" w:type="dxa"/>
          </w:tcPr>
          <w:p w:rsidR="001141D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Мед. Сестра.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Цикл консультаций «Учим стихи быстро и легко».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«Новый Год дома»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Папка – передвижка «Зима»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 Памятка «Что нельзя говорить ребёнку»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5. Индивидуальная беседа «Одежда ребёнка зимой»</w:t>
            </w:r>
          </w:p>
        </w:tc>
        <w:tc>
          <w:tcPr>
            <w:tcW w:w="6379" w:type="dxa"/>
          </w:tcPr>
          <w:p w:rsidR="001141D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Оказание методической помощи родителям в заучивании стихотворений.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2.Обогащение знаний родителей о традициях праздновании Нового Года: приметы, рецепты, зимние забавы и игры.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Обогащение знаний родителей о текущем времени года (приметы, пословицы и т.д.) </w:t>
            </w:r>
          </w:p>
          <w:p w:rsidR="001C7227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 Пропаганда доброжелательности в общении с детьми.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5. Информирование родителей о форме одежды воспитанников на осенний период в группе и на прогулке.</w:t>
            </w:r>
          </w:p>
        </w:tc>
        <w:tc>
          <w:tcPr>
            <w:tcW w:w="1701" w:type="dxa"/>
          </w:tcPr>
          <w:p w:rsidR="00EA06BB" w:rsidRPr="00B90C1A" w:rsidRDefault="001C722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Родительское собрание. Вечер «Заходите к нам на чай» (День Чая – 15 декабря) 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2.Акция «Новый Год детям».</w:t>
            </w:r>
          </w:p>
          <w:p w:rsidR="00EA06BB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Развитие позитивных взаимоотношений работников ДОУ и родителей воспитанников, решение орг. вопросов.</w:t>
            </w:r>
          </w:p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Привлечение родителей к новогоднему оформлению группы и участка. </w:t>
            </w:r>
          </w:p>
        </w:tc>
        <w:tc>
          <w:tcPr>
            <w:tcW w:w="1701" w:type="dxa"/>
          </w:tcPr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A06BB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1141D7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1.Акция «Не рубите елочку»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1141D7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2.Конкурс – выставка «Мастерская Деда Мороза»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Праздник «Новый Год у ворот»</w:t>
            </w:r>
          </w:p>
        </w:tc>
        <w:tc>
          <w:tcPr>
            <w:tcW w:w="6379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1.Активизация экологической 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позиции  семей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Привлечение родителей воспитанников группы к участию в конкурсе совместного творчества детей и родителей.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Создание положительных эмоциональных переживаний детей и родителей от совместного празднования мероприятия.</w:t>
            </w:r>
          </w:p>
        </w:tc>
        <w:tc>
          <w:tcPr>
            <w:tcW w:w="1701" w:type="dxa"/>
          </w:tcPr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Беседа- 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обсуждение  «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Безопасность на каникулах»</w:t>
            </w:r>
          </w:p>
        </w:tc>
        <w:tc>
          <w:tcPr>
            <w:tcW w:w="6379" w:type="dxa"/>
          </w:tcPr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Инструктаж родителей по вопросу безопасности детей зимой и во время новогодних каникул.</w:t>
            </w:r>
          </w:p>
        </w:tc>
        <w:tc>
          <w:tcPr>
            <w:tcW w:w="1701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Цикл консультаций «Ребенок учится тому, что видит у себя в дому»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2.Индивидуальная беседа «Чем заняться дома с детьми в морозную погоду»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Информационный стенд «Зимние неприятности. Обморожение».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 Памятка «Почему дети ведут себя «ПЛОХО»» </w:t>
            </w: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Рекомендация «Зимние виды спорта с детьми»</w:t>
            </w:r>
          </w:p>
        </w:tc>
        <w:tc>
          <w:tcPr>
            <w:tcW w:w="6379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1.Повышение педагогической культуры родителей при общении с ребёнком.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. Ознакомление родителей с разнообразием настольных игр, занятий, которые можно проводить дома.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Повышение знаний родителей об оказании первой медицинской помощи при обморожениях.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4.Оказание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помощи родителям. </w:t>
            </w: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5.Привлечение родителей к совместным с детьми занятиям зимним видам спорта.</w:t>
            </w:r>
          </w:p>
        </w:tc>
        <w:tc>
          <w:tcPr>
            <w:tcW w:w="1701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сестра 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ФИЗО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1.Акция «Чистый участок детям» </w:t>
            </w:r>
          </w:p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2.Вечер «Вопрос – ответ» </w:t>
            </w: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3.Акция «Обними меня покрепче» (День объятий – 21 января)</w:t>
            </w:r>
          </w:p>
        </w:tc>
        <w:tc>
          <w:tcPr>
            <w:tcW w:w="6379" w:type="dxa"/>
          </w:tcPr>
          <w:p w:rsidR="00DE3C5A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родителей к уборке снега на участке, создание позитивного общения между родителями и сотрудниками ДОУ. 2.Оказание педагогической помощи в вопросах воспитания и обучения детей. </w:t>
            </w:r>
          </w:p>
          <w:p w:rsidR="00EA06BB" w:rsidRPr="00B90C1A" w:rsidRDefault="00DE3C5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Создание позитивных взаимоотношений между семьями воспитанников и детьми.</w:t>
            </w:r>
          </w:p>
        </w:tc>
        <w:tc>
          <w:tcPr>
            <w:tcW w:w="1701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 Мл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1.Развлечение «Коляда, коляда…» 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2.Конкурс «Рождественский вертеп»</w:t>
            </w:r>
          </w:p>
        </w:tc>
        <w:tc>
          <w:tcPr>
            <w:tcW w:w="6379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положительных эмоциональных переживаний детей и родителей от совместного досуга. </w:t>
            </w:r>
          </w:p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2.Активизация совместного семейного творчества.</w:t>
            </w:r>
          </w:p>
        </w:tc>
        <w:tc>
          <w:tcPr>
            <w:tcW w:w="1701" w:type="dxa"/>
          </w:tcPr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EA06BB" w:rsidRPr="00B90C1A" w:rsidTr="001141D7">
        <w:tc>
          <w:tcPr>
            <w:tcW w:w="1809" w:type="dxa"/>
          </w:tcPr>
          <w:p w:rsidR="00EA06BB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1.Круглый стол «Методы, повышающие познавательно – речевую активность дошкольников»</w:t>
            </w:r>
          </w:p>
        </w:tc>
        <w:tc>
          <w:tcPr>
            <w:tcW w:w="6379" w:type="dxa"/>
          </w:tcPr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Повышение логопедических знаний родителей для занятий с ребёнком в домашних условиях.</w:t>
            </w:r>
          </w:p>
        </w:tc>
        <w:tc>
          <w:tcPr>
            <w:tcW w:w="1701" w:type="dxa"/>
          </w:tcPr>
          <w:p w:rsidR="00EA06BB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Логопед</w:t>
            </w: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Памятка «Патриотическое воспитание в семье»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2.Информационный стенд «С чего начинается Родина?»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3. Цикл консультаций «Речь ребёнка. Трудные звуки».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4.Рекомендация «Дыхательная гимнастика».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53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5. Индивидуальная беседа «Мультфильмы: полезные и не очень».</w:t>
            </w:r>
          </w:p>
        </w:tc>
        <w:tc>
          <w:tcPr>
            <w:tcW w:w="6379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Оказание методической помощи родителям в вопросе патриотического воспитания в домашних условиях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2.Обогащение компетентных знаний родителей о Родине, в рамках проектной деятельности.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логопедических знаний родителей для занятий с ребёнком дома. </w:t>
            </w:r>
          </w:p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 Оказание методической помощи родителям ознакомление с приёмами и упражнениями для развития дыхательной системы. </w:t>
            </w:r>
          </w:p>
          <w:p w:rsidR="00044353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5. Обратить внимание родителей к выбору развивающих и познавательных мультфильмов для просмотра.</w:t>
            </w:r>
          </w:p>
        </w:tc>
        <w:tc>
          <w:tcPr>
            <w:tcW w:w="1701" w:type="dxa"/>
          </w:tcPr>
          <w:p w:rsidR="00044353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1.Вечер поэзии «Великий и Могучий Русский Язык» (Международный День Родного Языка – 21 февраля) </w:t>
            </w:r>
          </w:p>
          <w:p w:rsidR="00044353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2.Стенд – газета «С праздником, наши Защитники»</w:t>
            </w:r>
          </w:p>
        </w:tc>
        <w:tc>
          <w:tcPr>
            <w:tcW w:w="6379" w:type="dxa"/>
          </w:tcPr>
          <w:p w:rsidR="00BD407F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позитивных взаимоотношений работников ДОУ и родителей воспитанников. </w:t>
            </w:r>
          </w:p>
          <w:p w:rsidR="00044353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2.Активизация родителей в оформлении поздравительной газеты к празднику</w:t>
            </w:r>
          </w:p>
        </w:tc>
        <w:tc>
          <w:tcPr>
            <w:tcW w:w="1701" w:type="dxa"/>
          </w:tcPr>
          <w:p w:rsidR="00044353" w:rsidRPr="00B90C1A" w:rsidRDefault="00BD407F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1.Развлечение «Ай да Папа!»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2.Выставка рисунков «Защитники Отечества» 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3.Театральный досуг «Мы актёры и актрисы заслужили бенефиса».</w:t>
            </w:r>
          </w:p>
        </w:tc>
        <w:tc>
          <w:tcPr>
            <w:tcW w:w="6379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Создание положительных эмоций детей и родителей от совместного досуга.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Активизация совместного семейного творчества.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Развитие позитивных взаимоотношений между семьями воспитанников.</w:t>
            </w:r>
          </w:p>
        </w:tc>
        <w:tc>
          <w:tcPr>
            <w:tcW w:w="1701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1.Лекция «Роль семейных взаимоотношений в нравственном формировании личности ребенка»</w:t>
            </w:r>
          </w:p>
        </w:tc>
        <w:tc>
          <w:tcPr>
            <w:tcW w:w="6379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Привитие эффективного воздействия старшего поколения на нравственное формирование личности ребенка.</w:t>
            </w:r>
          </w:p>
        </w:tc>
        <w:tc>
          <w:tcPr>
            <w:tcW w:w="1701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Цикл консультаций «Музыка в жизни ребёнка».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Информационный стенд «Символика РФ» в рамках реализации проекта.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Индивидуальная беседа «Форма одежды в весенний период».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4.Памятка «Весенний авитаминоз».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5. Папка – передвижка «Весна».</w:t>
            </w:r>
          </w:p>
        </w:tc>
        <w:tc>
          <w:tcPr>
            <w:tcW w:w="6379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педагогической грамотности родителей в художественно – эстетическом воспитании детей.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Обогащение знаний родителей об истории и культуре своей страны в рамках реализации проекта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Информирование родителей о форме одежды воспитанников в весенний период в группе и на прогулке.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 Информирование родителей о профилактике весеннего авитаминоза.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5. Обогащение знаний родителей о текущем времени года (приметы, пословицы и т.д.)</w:t>
            </w:r>
          </w:p>
        </w:tc>
        <w:tc>
          <w:tcPr>
            <w:tcW w:w="1701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Муз. Руководитель.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сестра</w:t>
            </w:r>
            <w:proofErr w:type="gramEnd"/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1.Стен – газета «Милые наши женщины».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Мастер – класс «Цветы - оригами».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Уборка территории участка.</w:t>
            </w:r>
          </w:p>
        </w:tc>
        <w:tc>
          <w:tcPr>
            <w:tcW w:w="6379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Активизация родителей в оформлении поздравительного стенда к празднику.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Обучение родителей технике создания цветов из бумаги в технике оригами.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3. Уборка снега на прогулочном игровом участке, подготовка к весеннему сезону.</w:t>
            </w:r>
          </w:p>
        </w:tc>
        <w:tc>
          <w:tcPr>
            <w:tcW w:w="1701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1.Праздник «Весенний женский день»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2.Выставка семейных рисунков «Наша любимая женщина»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3.Игровой досуг «Широка Масленица».</w:t>
            </w:r>
          </w:p>
        </w:tc>
        <w:tc>
          <w:tcPr>
            <w:tcW w:w="6379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1.Создание положительных эмоциональных переживаний детей и родителей от совместного досуга.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Активизация творческого потенциала семей, совместной творческой работы детей и родителей </w:t>
            </w:r>
          </w:p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Объединение семей группы в совместной досуговой деятельности.</w:t>
            </w:r>
          </w:p>
        </w:tc>
        <w:tc>
          <w:tcPr>
            <w:tcW w:w="1701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Муз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4428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1.Лекция «Животный и растительный 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России» в рамках проектной деятельности</w:t>
            </w:r>
          </w:p>
        </w:tc>
        <w:tc>
          <w:tcPr>
            <w:tcW w:w="6379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1.Обогащение теоретических знаний родителей по данной 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теме.</w:t>
            </w:r>
          </w:p>
        </w:tc>
        <w:tc>
          <w:tcPr>
            <w:tcW w:w="1701" w:type="dxa"/>
          </w:tcPr>
          <w:p w:rsidR="00044353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Цикл консультаций «Зрение дошкольника» </w:t>
            </w:r>
          </w:p>
          <w:p w:rsidR="006D264B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2.Памятка «Весенний лед – место для опасностей» </w:t>
            </w:r>
          </w:p>
          <w:p w:rsidR="00FC5975" w:rsidRPr="00B90C1A" w:rsidRDefault="006D264B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3.Индивидуальная беседа «Детская дружба».</w:t>
            </w:r>
            <w:r w:rsidR="00FC5975"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4.Информационный стенд «Неведомые дали».</w:t>
            </w:r>
          </w:p>
        </w:tc>
        <w:tc>
          <w:tcPr>
            <w:tcW w:w="6379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1.Обогащение педагогических знаний родителей по данной тематике.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2.Повышение качества работы родителей по вопросу о безопасности детей.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3.Повышение педагогической грамотности родителей на тему общения ребенка – дошкольника со сверстниками.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4.Обогащение знаний родителей о космосе.</w:t>
            </w:r>
          </w:p>
        </w:tc>
        <w:tc>
          <w:tcPr>
            <w:tcW w:w="1701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«Россия – Родина Моя». 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 Выставка детской художественной литературы «Мы читаем детям вслух». (Международный День Детской Книги – 2 апреля)</w:t>
            </w:r>
          </w:p>
        </w:tc>
        <w:tc>
          <w:tcPr>
            <w:tcW w:w="6379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Выявление уровня знаний родителей, полученных в рамках реализации проекта.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Вовлечение родителей в работу ДОУ по познавательно – речевому и художественно – эстетическому развитию детей.</w:t>
            </w:r>
          </w:p>
        </w:tc>
        <w:tc>
          <w:tcPr>
            <w:tcW w:w="1701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Акция «Добрые крышечки»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2.Выставка семейных поделок «Пасха» 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3.Спортивное развлечение «5 минут полёт нормальный</w:t>
            </w:r>
          </w:p>
        </w:tc>
        <w:tc>
          <w:tcPr>
            <w:tcW w:w="6379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1.Активизация экологической позиции.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совместной творческой работы детей и родителей. 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3.Создание положительных эмоций детей и родителей от совместного досуга.</w:t>
            </w:r>
          </w:p>
        </w:tc>
        <w:tc>
          <w:tcPr>
            <w:tcW w:w="1701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Вечер встреч «Танец – это жизнь!»</w:t>
            </w:r>
          </w:p>
        </w:tc>
        <w:tc>
          <w:tcPr>
            <w:tcW w:w="6379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1.Повышение педагогических знаний родителей о влиянии хореографии на физическое и художественное воспитание детей.</w:t>
            </w:r>
          </w:p>
        </w:tc>
        <w:tc>
          <w:tcPr>
            <w:tcW w:w="1701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 Хореограф</w:t>
            </w:r>
          </w:p>
        </w:tc>
      </w:tr>
      <w:tr w:rsidR="00044353" w:rsidRPr="00B90C1A" w:rsidTr="001141D7">
        <w:tc>
          <w:tcPr>
            <w:tcW w:w="14317" w:type="dxa"/>
            <w:gridSpan w:val="4"/>
          </w:tcPr>
          <w:p w:rsidR="00044353" w:rsidRPr="00B90C1A" w:rsidRDefault="00044353" w:rsidP="00B90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4428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Цикл консультаций «Роль книги в жизни ребёнка». 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2. Памятка ««Осторожно - Солнце».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3. Информационный стенд «Полезные игрушки».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4. Индивидуальная беседа «Домашние питомцы»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Стенд «Мы помним, мы гордимся»</w:t>
            </w:r>
          </w:p>
        </w:tc>
        <w:tc>
          <w:tcPr>
            <w:tcW w:w="6379" w:type="dxa"/>
          </w:tcPr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Информирование родителей о значении книги в познавательно – речевом развитии дошкольника.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Обогащение знаний родителей о пребывании детей на солнце, о воздействии солнечных лучей на детский организм. 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педагогической грамотности родителей в грамотном выборе игрушек в соответствии с возрастом детей. </w:t>
            </w:r>
          </w:p>
          <w:p w:rsidR="00FC5975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Информирование родителей о роли домашних животных в нравственном воспитании детей.</w:t>
            </w: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5. Обогащение знаний родителей об истории родной страны.</w:t>
            </w:r>
          </w:p>
        </w:tc>
        <w:tc>
          <w:tcPr>
            <w:tcW w:w="1701" w:type="dxa"/>
          </w:tcPr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4428" w:type="dxa"/>
          </w:tcPr>
          <w:p w:rsidR="008B661E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1.Итоговое родительское собрание «Чего мы добились, чему научились» </w:t>
            </w:r>
          </w:p>
          <w:p w:rsidR="008B661E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Акция «Пусть цветёт наш детский сад!». </w:t>
            </w: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53" w:rsidRPr="00B90C1A" w:rsidRDefault="00FC5975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День открытых дверей «Приходите в гости к нам!».</w:t>
            </w:r>
          </w:p>
        </w:tc>
        <w:tc>
          <w:tcPr>
            <w:tcW w:w="6379" w:type="dxa"/>
          </w:tcPr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1.Информирование родителей о результатах прошедшего учебного года, решение орг. вопросов.</w:t>
            </w: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Вовлечение родителей к совместной подготовке участка к летнему сезону </w:t>
            </w:r>
          </w:p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Создание единого пространства открытости и общности в деятельности семья – ДОУ и школы</w:t>
            </w:r>
          </w:p>
        </w:tc>
        <w:tc>
          <w:tcPr>
            <w:tcW w:w="1701" w:type="dxa"/>
          </w:tcPr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044353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4428" w:type="dxa"/>
          </w:tcPr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1.Экскурсия к </w:t>
            </w: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памятнику  Жукова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Досуговая деятельность «Парад Победы» </w:t>
            </w: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Развлечение «День Семьи, Любви и Верности»</w:t>
            </w:r>
          </w:p>
        </w:tc>
        <w:tc>
          <w:tcPr>
            <w:tcW w:w="6379" w:type="dxa"/>
          </w:tcPr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 Привлечение к совместному познавательному досугу всех семей группы.</w:t>
            </w:r>
          </w:p>
          <w:p w:rsidR="008B661E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2. Вовлечение родителей в совместную продуктивную деятельность по нравственно – патриотическому воспитанию детей </w:t>
            </w:r>
          </w:p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3. Создание положительных эмоций детей и родителей от совместного досуга.</w:t>
            </w:r>
          </w:p>
        </w:tc>
        <w:tc>
          <w:tcPr>
            <w:tcW w:w="1701" w:type="dxa"/>
          </w:tcPr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44353" w:rsidRPr="00B90C1A" w:rsidTr="001141D7">
        <w:tc>
          <w:tcPr>
            <w:tcW w:w="1809" w:type="dxa"/>
          </w:tcPr>
          <w:p w:rsidR="00044353" w:rsidRPr="00B90C1A" w:rsidRDefault="003148AA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4428" w:type="dxa"/>
          </w:tcPr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1.Лекция  «</w:t>
            </w:r>
            <w:proofErr w:type="gram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Безопасность на каникулах»</w:t>
            </w:r>
          </w:p>
        </w:tc>
        <w:tc>
          <w:tcPr>
            <w:tcW w:w="6379" w:type="dxa"/>
          </w:tcPr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1.Инструктаж родителей по вопросу безопасности детей в летний период.</w:t>
            </w:r>
          </w:p>
        </w:tc>
        <w:tc>
          <w:tcPr>
            <w:tcW w:w="1701" w:type="dxa"/>
          </w:tcPr>
          <w:p w:rsidR="00044353" w:rsidRPr="00B90C1A" w:rsidRDefault="008B661E" w:rsidP="00B9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Ст.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</w:tr>
    </w:tbl>
    <w:p w:rsidR="00AC16CD" w:rsidRPr="00B90C1A" w:rsidRDefault="00AC16CD" w:rsidP="00B9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16CD" w:rsidRPr="00B90C1A" w:rsidSect="001C72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C16CD"/>
    <w:rsid w:val="00044353"/>
    <w:rsid w:val="001141D7"/>
    <w:rsid w:val="001C7227"/>
    <w:rsid w:val="002C7467"/>
    <w:rsid w:val="003148AA"/>
    <w:rsid w:val="004161AB"/>
    <w:rsid w:val="006D264B"/>
    <w:rsid w:val="008572AA"/>
    <w:rsid w:val="008B661E"/>
    <w:rsid w:val="00AC16CD"/>
    <w:rsid w:val="00B90C1A"/>
    <w:rsid w:val="00BD407F"/>
    <w:rsid w:val="00DE3C5A"/>
    <w:rsid w:val="00EA06BB"/>
    <w:rsid w:val="00F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4592D-E4D7-4576-BA41-BBCFEDB8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pol2</cp:lastModifiedBy>
  <cp:revision>5</cp:revision>
  <dcterms:created xsi:type="dcterms:W3CDTF">2025-07-26T01:43:00Z</dcterms:created>
  <dcterms:modified xsi:type="dcterms:W3CDTF">2025-08-05T08:21:00Z</dcterms:modified>
</cp:coreProperties>
</file>